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spacing w:before="249" w:beforeLines="80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安图县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社会组织重大事项活动事先报告备案表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704"/>
        <w:gridCol w:w="1260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社会组织名称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重大事项活动名称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活动负责人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活动地点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活动时间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参加对象及人数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重大事项活动内容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法定代表人（签字）：                            （公章）</w:t>
            </w:r>
          </w:p>
          <w:p>
            <w:pPr>
              <w:spacing w:line="560" w:lineRule="exact"/>
              <w:ind w:firstLine="5748" w:firstLineChars="239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注：此表一式三份，一份报登记管理机关，一份报业务主管单位，一份社会组织存档。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59" w:right="1644" w:bottom="1588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49E6"/>
    <w:rsid w:val="276749E6"/>
    <w:rsid w:val="434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2019-07-01T05:45:00Z</dcterms:created>
  <dc:creator>J</dc:creator>
  <cp:lastModifiedBy>我骗你有糖吃吗</cp:lastModifiedBy>
  <dcterms:modified xsi:type="dcterms:W3CDTF">2022-04-02T01:05:45Z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8BECC30B19D448E5A3F68F894CAFEFD4</vt:lpwstr>
  </property>
</Properties>
</file>